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2F7" w:rsidRDefault="000D62F7" w:rsidP="000D62F7">
      <w:r>
        <w:t>5. Use AD and AS curves to discuss the effects of the following events on the equilibrium price level and equilibrium level of output in the short run.</w:t>
      </w:r>
    </w:p>
    <w:p w:rsidR="000D62F7" w:rsidRDefault="000D62F7" w:rsidP="000D62F7">
      <w:bookmarkStart w:id="0" w:name="_GoBack"/>
      <w:bookmarkEnd w:id="0"/>
    </w:p>
    <w:p w:rsidR="000D62F7" w:rsidRDefault="009A0F04" w:rsidP="000D62F7">
      <w:r>
        <w:t xml:space="preserve"> </w:t>
      </w:r>
      <w:r w:rsidR="000D62F7">
        <w:t>(d) A contractionary fiscal policy supported by a cooperative Fed acting to keep output from falling</w:t>
      </w:r>
    </w:p>
    <w:p w:rsidR="000D62F7" w:rsidRDefault="000D62F7" w:rsidP="000D62F7"/>
    <w:p w:rsidR="00AE5497" w:rsidRDefault="009A0F04"/>
    <w:sectPr w:rsidR="00AE5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2F7"/>
    <w:rsid w:val="000D6299"/>
    <w:rsid w:val="000D62F7"/>
    <w:rsid w:val="00404E9E"/>
    <w:rsid w:val="00457FCE"/>
    <w:rsid w:val="00461F71"/>
    <w:rsid w:val="006B50E1"/>
    <w:rsid w:val="009A0F04"/>
    <w:rsid w:val="00A7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5E1CA-DE5E-4A52-9851-4DE1E520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EDGE</dc:creator>
  <cp:keywords/>
  <dc:description/>
  <cp:lastModifiedBy>ANGELA EDGE</cp:lastModifiedBy>
  <cp:revision>3</cp:revision>
  <dcterms:created xsi:type="dcterms:W3CDTF">2016-05-08T14:20:00Z</dcterms:created>
  <dcterms:modified xsi:type="dcterms:W3CDTF">2016-05-08T14:21:00Z</dcterms:modified>
</cp:coreProperties>
</file>